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B7B" w14:textId="77777777" w:rsidR="00FE067E" w:rsidRPr="00F9344B" w:rsidRDefault="003C6034" w:rsidP="00CC1F3B">
      <w:pPr>
        <w:pStyle w:val="TitlePageOrigin"/>
        <w:rPr>
          <w:color w:val="auto"/>
        </w:rPr>
      </w:pPr>
      <w:r w:rsidRPr="00F9344B">
        <w:rPr>
          <w:caps w:val="0"/>
          <w:color w:val="auto"/>
        </w:rPr>
        <w:t>WEST VIRGINIA LEGISLATURE</w:t>
      </w:r>
    </w:p>
    <w:p w14:paraId="496860F9" w14:textId="2CFE2381" w:rsidR="00CD36CF" w:rsidRPr="00F9344B" w:rsidRDefault="00CD36CF" w:rsidP="00CC1F3B">
      <w:pPr>
        <w:pStyle w:val="TitlePageSession"/>
        <w:rPr>
          <w:color w:val="auto"/>
        </w:rPr>
      </w:pPr>
      <w:r w:rsidRPr="00F9344B">
        <w:rPr>
          <w:color w:val="auto"/>
        </w:rPr>
        <w:t>20</w:t>
      </w:r>
      <w:r w:rsidR="00EC5E63" w:rsidRPr="00F9344B">
        <w:rPr>
          <w:color w:val="auto"/>
        </w:rPr>
        <w:t>2</w:t>
      </w:r>
      <w:r w:rsidR="00C62327" w:rsidRPr="00F9344B">
        <w:rPr>
          <w:color w:val="auto"/>
        </w:rPr>
        <w:t>4</w:t>
      </w:r>
      <w:r w:rsidR="00CC608E" w:rsidRPr="00F9344B">
        <w:rPr>
          <w:color w:val="auto"/>
        </w:rPr>
        <w:t xml:space="preserve"> second extraordinary</w:t>
      </w:r>
      <w:r w:rsidR="003C6034" w:rsidRPr="00F9344B">
        <w:rPr>
          <w:caps w:val="0"/>
          <w:color w:val="auto"/>
        </w:rPr>
        <w:t xml:space="preserve"> SESSION</w:t>
      </w:r>
    </w:p>
    <w:p w14:paraId="445D1F80" w14:textId="77777777" w:rsidR="00CD36CF" w:rsidRPr="00F9344B" w:rsidRDefault="00DC1C91" w:rsidP="00CC1F3B">
      <w:pPr>
        <w:pStyle w:val="TitlePageBillPrefix"/>
        <w:rPr>
          <w:color w:val="auto"/>
        </w:rPr>
      </w:pPr>
      <w:sdt>
        <w:sdtPr>
          <w:rPr>
            <w:color w:val="auto"/>
          </w:rPr>
          <w:tag w:val="IntroDate"/>
          <w:id w:val="-1236936958"/>
          <w:placeholder>
            <w:docPart w:val="DF3C5A424A2A43438CF69036612E8806"/>
          </w:placeholder>
          <w:text/>
        </w:sdtPr>
        <w:sdtEndPr/>
        <w:sdtContent>
          <w:r w:rsidR="00AE48A0" w:rsidRPr="00F9344B">
            <w:rPr>
              <w:color w:val="auto"/>
            </w:rPr>
            <w:t>Introduced</w:t>
          </w:r>
        </w:sdtContent>
      </w:sdt>
    </w:p>
    <w:p w14:paraId="438E52AF" w14:textId="76EAE2C8" w:rsidR="00CD36CF" w:rsidRPr="00F9344B" w:rsidRDefault="00DC1C91" w:rsidP="00CC1F3B">
      <w:pPr>
        <w:pStyle w:val="BillNumber"/>
        <w:rPr>
          <w:color w:val="auto"/>
        </w:rPr>
      </w:pPr>
      <w:sdt>
        <w:sdtPr>
          <w:rPr>
            <w:color w:val="auto"/>
          </w:rPr>
          <w:tag w:val="Chamber"/>
          <w:id w:val="893011969"/>
          <w:lock w:val="sdtLocked"/>
          <w:placeholder>
            <w:docPart w:val="55E51721F7AD481E8DFB8861675CCA25"/>
          </w:placeholder>
          <w:dropDownList>
            <w:listItem w:displayText="House" w:value="House"/>
            <w:listItem w:displayText="Senate" w:value="Senate"/>
          </w:dropDownList>
        </w:sdtPr>
        <w:sdtEndPr/>
        <w:sdtContent>
          <w:r w:rsidR="001C11CD">
            <w:rPr>
              <w:color w:val="auto"/>
            </w:rPr>
            <w:t>House</w:t>
          </w:r>
        </w:sdtContent>
      </w:sdt>
      <w:r w:rsidR="00303684" w:rsidRPr="00F9344B">
        <w:rPr>
          <w:color w:val="auto"/>
        </w:rPr>
        <w:t xml:space="preserve"> </w:t>
      </w:r>
      <w:r w:rsidR="00CD36CF" w:rsidRPr="00F9344B">
        <w:rPr>
          <w:color w:val="auto"/>
        </w:rPr>
        <w:t xml:space="preserve">Bill </w:t>
      </w:r>
      <w:sdt>
        <w:sdtPr>
          <w:rPr>
            <w:color w:val="auto"/>
          </w:rPr>
          <w:tag w:val="BNum"/>
          <w:id w:val="1645317809"/>
          <w:lock w:val="sdtLocked"/>
          <w:placeholder>
            <w:docPart w:val="F56AD133EDE447B09BCD9AEA704E2C94"/>
          </w:placeholder>
          <w:text/>
        </w:sdtPr>
        <w:sdtEndPr/>
        <w:sdtContent>
          <w:r w:rsidR="007E7AFD">
            <w:rPr>
              <w:color w:val="auto"/>
            </w:rPr>
            <w:t>227</w:t>
          </w:r>
        </w:sdtContent>
      </w:sdt>
    </w:p>
    <w:p w14:paraId="4606CD9A" w14:textId="428551B1" w:rsidR="00CD36CF" w:rsidRPr="00F9344B" w:rsidRDefault="00CD36CF" w:rsidP="00CC1F3B">
      <w:pPr>
        <w:pStyle w:val="Sponsors"/>
        <w:rPr>
          <w:color w:val="auto"/>
        </w:rPr>
      </w:pPr>
      <w:r w:rsidRPr="00F9344B">
        <w:rPr>
          <w:color w:val="auto"/>
        </w:rPr>
        <w:t xml:space="preserve">By </w:t>
      </w:r>
      <w:sdt>
        <w:sdtPr>
          <w:rPr>
            <w:color w:val="auto"/>
          </w:rPr>
          <w:tag w:val="Sponsors"/>
          <w:id w:val="1589585889"/>
          <w:placeholder>
            <w:docPart w:val="8244463172DC4E228A38936458B9AC62"/>
          </w:placeholder>
          <w:text w:multiLine="1"/>
        </w:sdtPr>
        <w:sdtEndPr/>
        <w:sdtContent>
          <w:r w:rsidR="001C11CD">
            <w:rPr>
              <w:color w:val="auto"/>
            </w:rPr>
            <w:t>Delegates Hanshaw</w:t>
          </w:r>
          <w:r w:rsidR="00CC608E" w:rsidRPr="00F9344B">
            <w:rPr>
              <w:color w:val="auto"/>
            </w:rPr>
            <w:t xml:space="preserve"> (Mr. </w:t>
          </w:r>
          <w:r w:rsidR="001C11CD">
            <w:rPr>
              <w:color w:val="auto"/>
            </w:rPr>
            <w:t>Speaker</w:t>
          </w:r>
          <w:r w:rsidR="00CC608E" w:rsidRPr="00F9344B">
            <w:rPr>
              <w:color w:val="auto"/>
            </w:rPr>
            <w:t xml:space="preserve">) and </w:t>
          </w:r>
          <w:r w:rsidR="001C11CD">
            <w:rPr>
              <w:color w:val="auto"/>
            </w:rPr>
            <w:t>Hornbuckle</w:t>
          </w:r>
        </w:sdtContent>
      </w:sdt>
    </w:p>
    <w:p w14:paraId="61B84879" w14:textId="6D6705F2" w:rsidR="00CC608E" w:rsidRPr="00F9344B" w:rsidRDefault="00CC608E" w:rsidP="00CC1F3B">
      <w:pPr>
        <w:pStyle w:val="References"/>
        <w:rPr>
          <w:color w:val="auto"/>
        </w:rPr>
      </w:pPr>
      <w:r w:rsidRPr="00F9344B">
        <w:rPr>
          <w:color w:val="auto"/>
        </w:rPr>
        <w:t>(</w:t>
      </w:r>
      <w:r w:rsidRPr="00F9344B">
        <w:rPr>
          <w:smallCaps/>
          <w:color w:val="auto"/>
        </w:rPr>
        <w:t>By Request of the Executive</w:t>
      </w:r>
      <w:r w:rsidRPr="00F9344B">
        <w:rPr>
          <w:color w:val="auto"/>
        </w:rPr>
        <w:t>)</w:t>
      </w:r>
    </w:p>
    <w:p w14:paraId="6E2F4596" w14:textId="77777777" w:rsidR="00AD5497" w:rsidRDefault="00CD36CF" w:rsidP="00CC1F3B">
      <w:pPr>
        <w:pStyle w:val="References"/>
        <w:rPr>
          <w:color w:val="auto"/>
        </w:rPr>
        <w:sectPr w:rsidR="00AD549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344B">
        <w:rPr>
          <w:color w:val="auto"/>
        </w:rPr>
        <w:t>[</w:t>
      </w:r>
      <w:sdt>
        <w:sdtPr>
          <w:rPr>
            <w:color w:val="auto"/>
          </w:rPr>
          <w:tag w:val="References"/>
          <w:id w:val="-1043047873"/>
          <w:placeholder>
            <w:docPart w:val="DB3C585FCCB24A92B789E8E130FCA826"/>
          </w:placeholder>
          <w:text w:multiLine="1"/>
        </w:sdtPr>
        <w:sdtEndPr/>
        <w:sdtContent>
          <w:r w:rsidR="00272BB2" w:rsidRPr="00F9344B">
            <w:rPr>
              <w:color w:val="auto"/>
            </w:rPr>
            <w:t xml:space="preserve">Introduced </w:t>
          </w:r>
          <w:r w:rsidR="00272BB2" w:rsidRPr="00ED1183">
            <w:rPr>
              <w:color w:val="auto"/>
            </w:rPr>
            <w:t>September 30, 2024</w:t>
          </w:r>
          <w:r w:rsidR="00272BB2" w:rsidRPr="00F9344B">
            <w:rPr>
              <w:color w:val="auto"/>
            </w:rPr>
            <w:t xml:space="preserve">; </w:t>
          </w:r>
          <w:r w:rsidR="00272BB2">
            <w:rPr>
              <w:color w:val="auto"/>
            </w:rPr>
            <w:t>R</w:t>
          </w:r>
          <w:r w:rsidR="00272BB2" w:rsidRPr="00F9344B">
            <w:rPr>
              <w:color w:val="auto"/>
            </w:rPr>
            <w:t>eferred</w:t>
          </w:r>
          <w:r w:rsidR="00272BB2" w:rsidRPr="00F9344B">
            <w:rPr>
              <w:color w:val="auto"/>
            </w:rPr>
            <w:br/>
            <w:t xml:space="preserve">to the Committee on </w:t>
          </w:r>
          <w:r w:rsidR="00272BB2">
            <w:rPr>
              <w:color w:val="auto"/>
            </w:rPr>
            <w:t>Education</w:t>
          </w:r>
        </w:sdtContent>
      </w:sdt>
      <w:r w:rsidRPr="00F9344B">
        <w:rPr>
          <w:color w:val="auto"/>
        </w:rPr>
        <w:t>]</w:t>
      </w:r>
    </w:p>
    <w:p w14:paraId="0E0A7879" w14:textId="34FC3DCD" w:rsidR="00E831B3" w:rsidRPr="00F9344B" w:rsidRDefault="00E831B3" w:rsidP="00CC1F3B">
      <w:pPr>
        <w:pStyle w:val="References"/>
        <w:rPr>
          <w:color w:val="auto"/>
        </w:rPr>
      </w:pPr>
    </w:p>
    <w:p w14:paraId="42BC602C" w14:textId="66B8D031" w:rsidR="00303684" w:rsidRPr="00F9344B" w:rsidRDefault="005D7C28" w:rsidP="005C277B">
      <w:pPr>
        <w:pStyle w:val="TitleSection"/>
        <w:rPr>
          <w:color w:val="auto"/>
        </w:rPr>
      </w:pPr>
      <w:r w:rsidRPr="00F9344B">
        <w:rPr>
          <w:color w:val="auto"/>
        </w:rPr>
        <w:lastRenderedPageBreak/>
        <w:t>A BILL to amend and reenact §18-9D-15 of the Code of West Virginia, 1931, as amended, relating to a public charter school's application for funding.</w:t>
      </w:r>
    </w:p>
    <w:p w14:paraId="4FC243E3" w14:textId="77777777" w:rsidR="00303684" w:rsidRPr="00F9344B" w:rsidRDefault="00303684" w:rsidP="005C277B">
      <w:pPr>
        <w:pStyle w:val="EnactingClause"/>
        <w:rPr>
          <w:color w:val="auto"/>
        </w:rPr>
      </w:pPr>
      <w:r w:rsidRPr="00F9344B">
        <w:rPr>
          <w:color w:val="auto"/>
        </w:rPr>
        <w:t>Be it enacted by the Legislature of West Virginia:</w:t>
      </w:r>
    </w:p>
    <w:p w14:paraId="6AB33560" w14:textId="77777777" w:rsidR="003C6034" w:rsidRPr="00F9344B" w:rsidRDefault="003C6034" w:rsidP="005C277B">
      <w:pPr>
        <w:pStyle w:val="EnactingClause"/>
        <w:rPr>
          <w:color w:val="auto"/>
        </w:rPr>
        <w:sectPr w:rsidR="003C6034" w:rsidRPr="00F9344B" w:rsidSect="00AD5497">
          <w:pgSz w:w="12240" w:h="15840" w:code="1"/>
          <w:pgMar w:top="1440" w:right="1440" w:bottom="1440" w:left="1440" w:header="720" w:footer="720" w:gutter="0"/>
          <w:lnNumType w:countBy="1" w:restart="newSection"/>
          <w:pgNumType w:start="0"/>
          <w:cols w:space="720"/>
          <w:titlePg/>
          <w:docGrid w:linePitch="360"/>
        </w:sectPr>
      </w:pPr>
    </w:p>
    <w:p w14:paraId="4CFCEAAA" w14:textId="77777777" w:rsidR="005D7C28" w:rsidRPr="00F9344B" w:rsidRDefault="005D7C28" w:rsidP="005C277B">
      <w:pPr>
        <w:pStyle w:val="ArticleHeading"/>
        <w:widowControl/>
        <w:rPr>
          <w:color w:val="auto"/>
        </w:rPr>
      </w:pPr>
      <w:r w:rsidRPr="00F9344B">
        <w:rPr>
          <w:color w:val="auto"/>
        </w:rPr>
        <w:t xml:space="preserve">ARTICLE 9D. SCHOOL BUILDING AUTHORITY. </w:t>
      </w:r>
    </w:p>
    <w:p w14:paraId="245C6702" w14:textId="694EB502" w:rsidR="00C33014" w:rsidRPr="00F9344B" w:rsidRDefault="005D7C28" w:rsidP="005C277B">
      <w:pPr>
        <w:pStyle w:val="SectionHeading"/>
        <w:widowControl/>
        <w:rPr>
          <w:color w:val="auto"/>
        </w:rPr>
      </w:pPr>
      <w:r w:rsidRPr="00F9344B">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27F47610" w14:textId="77777777" w:rsidR="005D7C28" w:rsidRPr="00F9344B" w:rsidRDefault="005D7C28" w:rsidP="005C277B">
      <w:pPr>
        <w:pStyle w:val="SectionBody"/>
        <w:widowControl/>
        <w:rPr>
          <w:color w:val="auto"/>
        </w:rPr>
      </w:pPr>
      <w:r w:rsidRPr="00F9344B">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6861FC02" w14:textId="77777777" w:rsidR="005D7C28" w:rsidRPr="00F9344B" w:rsidRDefault="005D7C28" w:rsidP="005C277B">
      <w:pPr>
        <w:pStyle w:val="SectionBody"/>
        <w:widowControl/>
        <w:rPr>
          <w:color w:val="auto"/>
        </w:rPr>
      </w:pPr>
      <w:r w:rsidRPr="00F9344B">
        <w:rPr>
          <w:color w:val="auto"/>
        </w:rPr>
        <w:t>(b) An amount that is not more than 10 percent of the sum of moneys that are determined by the authority to be available for distribution during the then current fiscal year from:</w:t>
      </w:r>
    </w:p>
    <w:p w14:paraId="120DBB69" w14:textId="77777777" w:rsidR="005D7C28" w:rsidRPr="00F9344B" w:rsidRDefault="005D7C28" w:rsidP="005C277B">
      <w:pPr>
        <w:pStyle w:val="SectionBody"/>
        <w:widowControl/>
        <w:rPr>
          <w:color w:val="auto"/>
        </w:rPr>
      </w:pPr>
      <w:r w:rsidRPr="00F9344B">
        <w:rPr>
          <w:color w:val="auto"/>
        </w:rPr>
        <w:t>(1) The issuance of revenue bonds for which moneys in the School Building Debt Service Fund or the Excess Lottery School Building Debt Service Fund are pledged as security;</w:t>
      </w:r>
    </w:p>
    <w:p w14:paraId="33DB6717" w14:textId="77777777" w:rsidR="005D7C28" w:rsidRPr="00F9344B" w:rsidRDefault="005D7C28" w:rsidP="005C277B">
      <w:pPr>
        <w:pStyle w:val="SectionBody"/>
        <w:widowControl/>
        <w:rPr>
          <w:color w:val="auto"/>
        </w:rPr>
      </w:pPr>
      <w:r w:rsidRPr="00F9344B">
        <w:rPr>
          <w:color w:val="auto"/>
        </w:rPr>
        <w:t>(2) Moneys paid into the School Construction Fund pursuant to §18-9D-6 of this code; and</w:t>
      </w:r>
    </w:p>
    <w:p w14:paraId="030E9CD3" w14:textId="6BF55DBD" w:rsidR="005D7C28" w:rsidRPr="00F9344B" w:rsidRDefault="005D7C28" w:rsidP="005C277B">
      <w:pPr>
        <w:pStyle w:val="SectionBody"/>
        <w:widowControl/>
        <w:rPr>
          <w:color w:val="auto"/>
        </w:rPr>
      </w:pPr>
      <w:r w:rsidRPr="00F9344B">
        <w:rPr>
          <w:color w:val="auto"/>
        </w:rPr>
        <w:t xml:space="preserve">(3) Any other moneys received by the authority, except moneys paid into the School Major Improvement Fund pursuant to §18-9D-6 of this code and moneys deposited into the School Access Safety Fund pursuant to §18-9F-5 of this code, may be allocated and may be expended by the authority for projects authorized in accordance with §18-9D-16 of this code that service the educational community statewide or, upon application by the state board, for educational </w:t>
      </w:r>
      <w:r w:rsidRPr="00F9344B">
        <w:rPr>
          <w:color w:val="auto"/>
        </w:rPr>
        <w:lastRenderedPageBreak/>
        <w:t>programs that are under the jurisdiction of the state board. In addition, upon application by the state board or the administrative council of an area vocational educational center established pursuant to §18-2B-1</w:t>
      </w:r>
      <w:r w:rsidR="00D54CDD" w:rsidRPr="00D54CDD">
        <w:rPr>
          <w:i/>
          <w:color w:val="auto"/>
        </w:rPr>
        <w:t xml:space="preserve"> et seq. </w:t>
      </w:r>
      <w:r w:rsidRPr="00F9344B">
        <w:rPr>
          <w:color w:val="auto"/>
        </w:rPr>
        <w:t>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62A2F85B" w14:textId="77777777" w:rsidR="005D7C28" w:rsidRPr="00F9344B" w:rsidRDefault="005D7C28" w:rsidP="005C277B">
      <w:pPr>
        <w:pStyle w:val="SectionBody"/>
        <w:widowControl/>
        <w:rPr>
          <w:color w:val="auto"/>
        </w:rPr>
      </w:pPr>
      <w:r w:rsidRPr="00F9344B">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211EB39F" w14:textId="77777777" w:rsidR="005D7C28" w:rsidRPr="00F9344B" w:rsidRDefault="005D7C28" w:rsidP="005C277B">
      <w:pPr>
        <w:pStyle w:val="SectionBody"/>
        <w:widowControl/>
        <w:rPr>
          <w:color w:val="auto"/>
        </w:rPr>
      </w:pPr>
      <w:r w:rsidRPr="00F9344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31DDAF35" w14:textId="77777777" w:rsidR="005D7C28" w:rsidRPr="00F9344B" w:rsidRDefault="005D7C28" w:rsidP="005C277B">
      <w:pPr>
        <w:pStyle w:val="SectionBody"/>
        <w:widowControl/>
        <w:rPr>
          <w:color w:val="auto"/>
        </w:rPr>
      </w:pPr>
      <w:r w:rsidRPr="00F9344B">
        <w:rPr>
          <w:color w:val="auto"/>
        </w:rPr>
        <w:t>(c) An amount that is not more than two percent of the moneys that are determined by the authority to be available for distribution during the current fiscal year from:</w:t>
      </w:r>
    </w:p>
    <w:p w14:paraId="209752EE" w14:textId="77777777" w:rsidR="005D7C28" w:rsidRPr="00F9344B" w:rsidRDefault="005D7C28" w:rsidP="005C277B">
      <w:pPr>
        <w:pStyle w:val="SectionBody"/>
        <w:widowControl/>
        <w:rPr>
          <w:color w:val="auto"/>
        </w:rPr>
      </w:pPr>
      <w:r w:rsidRPr="00F9344B">
        <w:rPr>
          <w:color w:val="auto"/>
        </w:rPr>
        <w:t>(1) The issuance of revenue bonds for which moneys in the School Building Debt Service Fund or the Excess Lottery School Building Debt Service Fund are pledged as security;</w:t>
      </w:r>
    </w:p>
    <w:p w14:paraId="685543A8" w14:textId="77777777" w:rsidR="005D7C28" w:rsidRPr="00F9344B" w:rsidRDefault="005D7C28" w:rsidP="005C277B">
      <w:pPr>
        <w:pStyle w:val="SectionBody"/>
        <w:widowControl/>
        <w:rPr>
          <w:color w:val="auto"/>
        </w:rPr>
      </w:pPr>
      <w:r w:rsidRPr="00F9344B">
        <w:rPr>
          <w:color w:val="auto"/>
        </w:rPr>
        <w:lastRenderedPageBreak/>
        <w:t>(2) Moneys paid into the School Construction Fund pursuant to §18-9D-6 of this code; and</w:t>
      </w:r>
    </w:p>
    <w:p w14:paraId="2A118403" w14:textId="77777777" w:rsidR="005D7C28" w:rsidRPr="00F9344B" w:rsidRDefault="005D7C28" w:rsidP="005C277B">
      <w:pPr>
        <w:pStyle w:val="SectionBody"/>
        <w:widowControl/>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7D0223DA" w14:textId="77777777" w:rsidR="005D7C28" w:rsidRPr="00F9344B" w:rsidRDefault="005D7C28" w:rsidP="005C277B">
      <w:pPr>
        <w:pStyle w:val="SectionBody"/>
        <w:widowControl/>
        <w:rPr>
          <w:color w:val="auto"/>
        </w:rPr>
      </w:pPr>
      <w:r w:rsidRPr="00F9344B">
        <w:rPr>
          <w:color w:val="auto"/>
        </w:rPr>
        <w:t>(d) An amount that is not more than five percent of the moneys that are determined by the authority to be available for distribution during the current fiscal year from:</w:t>
      </w:r>
    </w:p>
    <w:p w14:paraId="56266E4F" w14:textId="77777777" w:rsidR="005D7C28" w:rsidRPr="00F9344B" w:rsidRDefault="005D7C28" w:rsidP="005C277B">
      <w:pPr>
        <w:pStyle w:val="SectionBody"/>
        <w:widowControl/>
        <w:rPr>
          <w:color w:val="auto"/>
        </w:rPr>
      </w:pPr>
      <w:r w:rsidRPr="00F9344B">
        <w:rPr>
          <w:color w:val="auto"/>
        </w:rPr>
        <w:t>(1) The issuance of revenue bonds for which moneys in the School Building Debt Service Fund or the Excess Lottery School Building Debt Service Fund are pledged as security;</w:t>
      </w:r>
    </w:p>
    <w:p w14:paraId="1B62C051" w14:textId="77777777" w:rsidR="005D7C28" w:rsidRPr="00F9344B" w:rsidRDefault="005D7C28" w:rsidP="005C277B">
      <w:pPr>
        <w:pStyle w:val="SectionBody"/>
        <w:widowControl/>
        <w:rPr>
          <w:color w:val="auto"/>
        </w:rPr>
      </w:pPr>
      <w:r w:rsidRPr="00F9344B">
        <w:rPr>
          <w:color w:val="auto"/>
        </w:rPr>
        <w:t>(2) Moneys paid into the School Construction Fund pursuant to §18-9D-6 of this code; and</w:t>
      </w:r>
    </w:p>
    <w:p w14:paraId="3678A151" w14:textId="77777777" w:rsidR="005D7C28" w:rsidRPr="00F9344B" w:rsidRDefault="005D7C28" w:rsidP="005C277B">
      <w:pPr>
        <w:pStyle w:val="SectionBody"/>
        <w:widowControl/>
        <w:rPr>
          <w:color w:val="auto"/>
        </w:rPr>
      </w:pPr>
      <w:r w:rsidRPr="00F9344B">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D54CDD">
        <w:rPr>
          <w:i/>
          <w:color w:val="auto"/>
        </w:rPr>
        <w:t>Provided</w:t>
      </w:r>
      <w:r w:rsidRPr="00F9344B">
        <w:rPr>
          <w:color w:val="auto"/>
        </w:rPr>
        <w:t>, That the authority shall, before allocating any moneys for a project under this subsection, consider all other funding sources available for the project.</w:t>
      </w:r>
    </w:p>
    <w:p w14:paraId="4CD17B9D" w14:textId="77777777" w:rsidR="005D7C28" w:rsidRPr="00F9344B" w:rsidRDefault="005D7C28" w:rsidP="005C277B">
      <w:pPr>
        <w:pStyle w:val="SectionBody"/>
        <w:widowControl/>
        <w:rPr>
          <w:color w:val="auto"/>
        </w:rPr>
      </w:pPr>
      <w:r w:rsidRPr="00F9344B">
        <w:rPr>
          <w:color w:val="auto"/>
        </w:rPr>
        <w:lastRenderedPageBreak/>
        <w:t>(e) The remaining moneys determined by the authority to be available for distribution during the then current fiscal year from:</w:t>
      </w:r>
    </w:p>
    <w:p w14:paraId="1B80120D" w14:textId="77777777" w:rsidR="005D7C28" w:rsidRPr="00F9344B" w:rsidRDefault="005D7C28" w:rsidP="005C277B">
      <w:pPr>
        <w:pStyle w:val="SectionBody"/>
        <w:widowControl/>
        <w:rPr>
          <w:color w:val="auto"/>
        </w:rPr>
      </w:pPr>
      <w:r w:rsidRPr="00F9344B">
        <w:rPr>
          <w:color w:val="auto"/>
        </w:rPr>
        <w:t>(1) The issuance of revenue bonds for which moneys in the School Building Debt Service Fund or the Excess Lottery School Building Debt Service Fund are pledged as security;</w:t>
      </w:r>
    </w:p>
    <w:p w14:paraId="1B41324D" w14:textId="77777777" w:rsidR="005D7C28" w:rsidRPr="00F9344B" w:rsidRDefault="005D7C28" w:rsidP="005C277B">
      <w:pPr>
        <w:pStyle w:val="SectionBody"/>
        <w:widowControl/>
        <w:rPr>
          <w:color w:val="auto"/>
        </w:rPr>
      </w:pPr>
      <w:r w:rsidRPr="00F9344B">
        <w:rPr>
          <w:color w:val="auto"/>
        </w:rPr>
        <w:t>(2) Moneys paid into the School Construction Fund pursuant to §18-9D-6 of this code; and</w:t>
      </w:r>
    </w:p>
    <w:p w14:paraId="2F336294" w14:textId="77777777" w:rsidR="005D7C28" w:rsidRPr="00F9344B" w:rsidRDefault="005D7C28" w:rsidP="005C277B">
      <w:pPr>
        <w:pStyle w:val="SectionBody"/>
        <w:widowControl/>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6159A0DB" w14:textId="77777777" w:rsidR="005D7C28" w:rsidRPr="00F9344B" w:rsidRDefault="005D7C28" w:rsidP="005C277B">
      <w:pPr>
        <w:pStyle w:val="SectionBody"/>
        <w:widowControl/>
        <w:rPr>
          <w:color w:val="auto"/>
        </w:rPr>
      </w:pPr>
      <w:r w:rsidRPr="00F9344B">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D54CDD">
        <w:rPr>
          <w:i/>
          <w:color w:val="auto"/>
        </w:rPr>
        <w:t>Provided</w:t>
      </w:r>
      <w:r w:rsidRPr="00F9344B">
        <w:rPr>
          <w:color w:val="auto"/>
        </w:rPr>
        <w:t>,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67CCA46" w14:textId="77777777" w:rsidR="005D7C28" w:rsidRPr="00F9344B" w:rsidRDefault="005D7C28" w:rsidP="005C277B">
      <w:pPr>
        <w:pStyle w:val="SectionBody"/>
        <w:widowControl/>
        <w:rPr>
          <w:color w:val="auto"/>
        </w:rPr>
      </w:pPr>
      <w:r w:rsidRPr="00F9344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3C68BBAB" w14:textId="77777777" w:rsidR="005D7C28" w:rsidRPr="00F9344B" w:rsidRDefault="005D7C28" w:rsidP="005C277B">
      <w:pPr>
        <w:pStyle w:val="SectionBody"/>
        <w:widowControl/>
        <w:rPr>
          <w:color w:val="auto"/>
        </w:rPr>
      </w:pPr>
      <w:r w:rsidRPr="00F9344B">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18F4599A" w14:textId="77777777" w:rsidR="005D7C28" w:rsidRPr="00F9344B" w:rsidRDefault="005D7C28" w:rsidP="005C277B">
      <w:pPr>
        <w:pStyle w:val="SectionBody"/>
        <w:widowControl/>
        <w:rPr>
          <w:color w:val="auto"/>
        </w:rPr>
      </w:pPr>
      <w:r w:rsidRPr="00F9344B">
        <w:rPr>
          <w:color w:val="auto"/>
        </w:rPr>
        <w:lastRenderedPageBreak/>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11E318C" w14:textId="77777777" w:rsidR="005D7C28" w:rsidRPr="00F9344B" w:rsidRDefault="005D7C28" w:rsidP="005C277B">
      <w:pPr>
        <w:pStyle w:val="SectionBody"/>
        <w:widowControl/>
        <w:rPr>
          <w:color w:val="auto"/>
        </w:rPr>
      </w:pPr>
      <w:r w:rsidRPr="00F9344B">
        <w:rPr>
          <w:color w:val="auto"/>
        </w:rPr>
        <w:t>(B) If a county board renews the lease annually through the performance of the investment contract in its entirety, the county board shall exercise its option to purchase the leased premises;</w:t>
      </w:r>
    </w:p>
    <w:p w14:paraId="2E5FC870" w14:textId="77777777" w:rsidR="005D7C28" w:rsidRPr="00F9344B" w:rsidRDefault="005D7C28" w:rsidP="005C277B">
      <w:pPr>
        <w:pStyle w:val="SectionBody"/>
        <w:widowControl/>
        <w:rPr>
          <w:color w:val="auto"/>
        </w:rPr>
      </w:pPr>
      <w:r w:rsidRPr="00F9344B">
        <w:rPr>
          <w:color w:val="auto"/>
        </w:rPr>
        <w:t>(C) The failure of the county board to make a scheduled payment pursuant to the investment contract constitutes an event of default under the loan agreement;</w:t>
      </w:r>
    </w:p>
    <w:p w14:paraId="2B993ED7" w14:textId="77777777" w:rsidR="005D7C28" w:rsidRPr="00F9344B" w:rsidRDefault="005D7C28" w:rsidP="005C277B">
      <w:pPr>
        <w:pStyle w:val="SectionBody"/>
        <w:widowControl/>
        <w:rPr>
          <w:color w:val="auto"/>
        </w:rPr>
      </w:pPr>
      <w:r w:rsidRPr="00F9344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310C82E4" w14:textId="77777777" w:rsidR="005D7C28" w:rsidRPr="00F9344B" w:rsidRDefault="005D7C28" w:rsidP="005C277B">
      <w:pPr>
        <w:pStyle w:val="SectionBody"/>
        <w:widowControl/>
        <w:rPr>
          <w:color w:val="auto"/>
        </w:rPr>
      </w:pPr>
      <w:r w:rsidRPr="00F9344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80634ED" w14:textId="77777777" w:rsidR="005D7C28" w:rsidRPr="00F9344B" w:rsidRDefault="005D7C28" w:rsidP="005C277B">
      <w:pPr>
        <w:pStyle w:val="SectionBody"/>
        <w:widowControl/>
        <w:rPr>
          <w:color w:val="auto"/>
        </w:rPr>
      </w:pPr>
      <w:r w:rsidRPr="00F9344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3129489B" w14:textId="77777777" w:rsidR="005D7C28" w:rsidRPr="00F9344B" w:rsidRDefault="005D7C28" w:rsidP="005C277B">
      <w:pPr>
        <w:pStyle w:val="SectionBody"/>
        <w:widowControl/>
        <w:rPr>
          <w:color w:val="auto"/>
        </w:rPr>
      </w:pPr>
      <w:r w:rsidRPr="00F9344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w:t>
      </w:r>
      <w:r w:rsidRPr="00F9344B">
        <w:rPr>
          <w:color w:val="auto"/>
        </w:rPr>
        <w:lastRenderedPageBreak/>
        <w:t xml:space="preserve">an approved facilities plan: </w:t>
      </w:r>
      <w:r w:rsidRPr="00D54CDD">
        <w:rPr>
          <w:i/>
          <w:color w:val="auto"/>
        </w:rPr>
        <w:t>Provided</w:t>
      </w:r>
      <w:r w:rsidRPr="00F9344B">
        <w:rPr>
          <w:color w:val="auto"/>
        </w:rPr>
        <w:t>,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D33A5A" w14:textId="77777777" w:rsidR="005D7C28" w:rsidRPr="00F9344B" w:rsidRDefault="005D7C28" w:rsidP="005C277B">
      <w:pPr>
        <w:pStyle w:val="SectionBody"/>
        <w:widowControl/>
        <w:rPr>
          <w:color w:val="auto"/>
        </w:rPr>
      </w:pPr>
      <w:r w:rsidRPr="00F9344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D725295" w14:textId="77777777" w:rsidR="005D7C28" w:rsidRPr="00F9344B" w:rsidRDefault="005D7C28" w:rsidP="005C277B">
      <w:pPr>
        <w:pStyle w:val="SectionBody"/>
        <w:widowControl/>
        <w:rPr>
          <w:color w:val="auto"/>
        </w:rPr>
      </w:pPr>
      <w:r w:rsidRPr="00F9344B">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45D6E755" w14:textId="77777777" w:rsidR="005D7C28" w:rsidRPr="00F9344B" w:rsidRDefault="005D7C28" w:rsidP="005C277B">
      <w:pPr>
        <w:pStyle w:val="SectionBody"/>
        <w:widowControl/>
        <w:rPr>
          <w:color w:val="auto"/>
        </w:rPr>
      </w:pPr>
      <w:r w:rsidRPr="00F9344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60759379" w14:textId="77777777" w:rsidR="005D7C28" w:rsidRPr="00F9344B" w:rsidRDefault="005D7C28" w:rsidP="005C277B">
      <w:pPr>
        <w:pStyle w:val="SectionBody"/>
        <w:widowControl/>
        <w:rPr>
          <w:color w:val="auto"/>
        </w:rPr>
      </w:pPr>
      <w:r w:rsidRPr="00F9344B">
        <w:rPr>
          <w:color w:val="auto"/>
        </w:rPr>
        <w:t>(3) Any moneys which are unexpended after a two-year period shall be redistributed on the basis of need from the School Major Improvement Fund in that fiscal year.</w:t>
      </w:r>
    </w:p>
    <w:p w14:paraId="19A782DE" w14:textId="77777777" w:rsidR="005D7C28" w:rsidRPr="00F9344B" w:rsidRDefault="005D7C28" w:rsidP="005C277B">
      <w:pPr>
        <w:pStyle w:val="SectionBody"/>
        <w:widowControl/>
        <w:rPr>
          <w:color w:val="auto"/>
        </w:rPr>
      </w:pPr>
      <w:r w:rsidRPr="00F9344B">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w:t>
      </w:r>
      <w:r w:rsidRPr="00F9344B">
        <w:rPr>
          <w:color w:val="auto"/>
        </w:rPr>
        <w:lastRenderedPageBreak/>
        <w:t>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4A54466E" w14:textId="77777777" w:rsidR="005D7C28" w:rsidRPr="00F9344B" w:rsidRDefault="005D7C28" w:rsidP="005C277B">
      <w:pPr>
        <w:pStyle w:val="SectionBody"/>
        <w:widowControl/>
        <w:rPr>
          <w:color w:val="auto"/>
        </w:rPr>
      </w:pPr>
      <w:r w:rsidRPr="00F9344B">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1E1EC440" w14:textId="77777777" w:rsidR="005D7C28" w:rsidRPr="00F9344B" w:rsidRDefault="005D7C28" w:rsidP="005C277B">
      <w:pPr>
        <w:pStyle w:val="SectionBody"/>
        <w:widowControl/>
        <w:rPr>
          <w:color w:val="auto"/>
        </w:rPr>
      </w:pPr>
      <w:r w:rsidRPr="00F9344B">
        <w:rPr>
          <w:color w:val="auto"/>
        </w:rPr>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1D5BA05F" w14:textId="77777777" w:rsidR="005D7C28" w:rsidRPr="00F9344B" w:rsidRDefault="005D7C28" w:rsidP="005C277B">
      <w:pPr>
        <w:pStyle w:val="SectionBody"/>
        <w:widowControl/>
        <w:rPr>
          <w:color w:val="auto"/>
        </w:rPr>
      </w:pPr>
      <w:r w:rsidRPr="00F9344B">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5F241D2C" w14:textId="77777777" w:rsidR="005D7C28" w:rsidRPr="00F9344B" w:rsidRDefault="005D7C28" w:rsidP="005C277B">
      <w:pPr>
        <w:pStyle w:val="SectionBody"/>
        <w:widowControl/>
        <w:rPr>
          <w:color w:val="auto"/>
        </w:rPr>
      </w:pPr>
      <w:r w:rsidRPr="00F9344B">
        <w:rPr>
          <w:color w:val="auto"/>
        </w:rPr>
        <w:t xml:space="preserve">Upon passage of the bond levy, the county board shall have four years to finalize the project: </w:t>
      </w:r>
      <w:r w:rsidRPr="00D54CDD">
        <w:rPr>
          <w:i/>
          <w:color w:val="auto"/>
        </w:rPr>
        <w:t>Provided</w:t>
      </w:r>
      <w:r w:rsidRPr="00F9344B">
        <w:rPr>
          <w:color w:val="auto"/>
        </w:rPr>
        <w:t xml:space="preserve">, That the authority may grant an extension to the four years in extenuating </w:t>
      </w:r>
      <w:r w:rsidRPr="00F9344B">
        <w:rPr>
          <w:color w:val="auto"/>
        </w:rPr>
        <w:lastRenderedPageBreak/>
        <w:t>circumstances. The provisions of this subsection do not apply to any proposed capital improvement bond levy that is scheduled to be submitted to the voters on or before December 31, 2023.</w:t>
      </w:r>
    </w:p>
    <w:p w14:paraId="078017D3" w14:textId="77777777" w:rsidR="005D7C28" w:rsidRPr="00F9344B" w:rsidRDefault="005D7C28" w:rsidP="005C277B">
      <w:pPr>
        <w:pStyle w:val="SectionBody"/>
        <w:widowControl/>
        <w:rPr>
          <w:color w:val="auto"/>
        </w:rPr>
      </w:pPr>
      <w:r w:rsidRPr="00F9344B">
        <w:rPr>
          <w:color w:val="auto"/>
        </w:rPr>
        <w:t>(k) Funds in the School Construction Fund shall first be transferred and expended as follows:</w:t>
      </w:r>
    </w:p>
    <w:p w14:paraId="581EB046" w14:textId="77777777" w:rsidR="005D7C28" w:rsidRPr="00F9344B" w:rsidRDefault="005D7C28" w:rsidP="005C277B">
      <w:pPr>
        <w:pStyle w:val="SectionBody"/>
        <w:widowControl/>
        <w:rPr>
          <w:color w:val="auto"/>
        </w:rPr>
      </w:pPr>
      <w:r w:rsidRPr="00F9344B">
        <w:rPr>
          <w:color w:val="auto"/>
        </w:rPr>
        <w:t>(1) Any funds deposited in the School Construction Fund shall be expended first in accordance with an appropriation by the Legislature.</w:t>
      </w:r>
    </w:p>
    <w:p w14:paraId="2C5D573B" w14:textId="77777777" w:rsidR="005D7C28" w:rsidRPr="00F9344B" w:rsidRDefault="005D7C28" w:rsidP="005C277B">
      <w:pPr>
        <w:pStyle w:val="SectionBody"/>
        <w:widowControl/>
        <w:rPr>
          <w:color w:val="auto"/>
        </w:rPr>
      </w:pPr>
      <w:r w:rsidRPr="00F9344B">
        <w:rPr>
          <w:color w:val="auto"/>
        </w:rPr>
        <w:t>(2) To the extent that funds are available in the School Construction Fund in excess of that amount appropriated in any fiscal year, the excess funds may be expended for projects authorized in accordance with §18-9D-16 of this code.</w:t>
      </w:r>
    </w:p>
    <w:p w14:paraId="13E83832" w14:textId="77777777" w:rsidR="005D7C28" w:rsidRPr="00F9344B" w:rsidRDefault="005D7C28" w:rsidP="005C277B">
      <w:pPr>
        <w:pStyle w:val="SectionBody"/>
        <w:widowControl/>
        <w:rPr>
          <w:color w:val="auto"/>
        </w:rPr>
      </w:pPr>
      <w:r w:rsidRPr="00F9344B">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4EC08DC3" w14:textId="77777777" w:rsidR="005D7C28" w:rsidRPr="00F9344B" w:rsidRDefault="005D7C28" w:rsidP="005C277B">
      <w:pPr>
        <w:pStyle w:val="SectionBody"/>
        <w:widowControl/>
        <w:rPr>
          <w:color w:val="auto"/>
        </w:rPr>
      </w:pPr>
      <w:r w:rsidRPr="00F9344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4C0B4323" w14:textId="77777777" w:rsidR="005D7C28" w:rsidRPr="00F9344B" w:rsidRDefault="005D7C28" w:rsidP="005C277B">
      <w:pPr>
        <w:pStyle w:val="SectionBody"/>
        <w:widowControl/>
        <w:rPr>
          <w:color w:val="auto"/>
        </w:rPr>
      </w:pPr>
      <w:r w:rsidRPr="00F9344B">
        <w:rPr>
          <w:color w:val="auto"/>
        </w:rPr>
        <w:t>(n) The authority may elect to disburse funds for approved construction projects over a period of more than one year subject to the following:</w:t>
      </w:r>
    </w:p>
    <w:p w14:paraId="671B72A0" w14:textId="77777777" w:rsidR="005D7C28" w:rsidRPr="00F9344B" w:rsidRDefault="005D7C28" w:rsidP="005C277B">
      <w:pPr>
        <w:pStyle w:val="SectionBody"/>
        <w:widowControl/>
        <w:rPr>
          <w:color w:val="auto"/>
        </w:rPr>
      </w:pPr>
      <w:r w:rsidRPr="00F9344B">
        <w:rPr>
          <w:color w:val="auto"/>
        </w:rPr>
        <w:t>(1) The authority may not approve the funding of a school construction project over a period of more than three years;</w:t>
      </w:r>
    </w:p>
    <w:p w14:paraId="230946F5" w14:textId="77777777" w:rsidR="005D7C28" w:rsidRPr="00F9344B" w:rsidRDefault="005D7C28" w:rsidP="005C277B">
      <w:pPr>
        <w:pStyle w:val="SectionBody"/>
        <w:widowControl/>
        <w:rPr>
          <w:color w:val="auto"/>
        </w:rPr>
      </w:pPr>
      <w:r w:rsidRPr="00F9344B">
        <w:rPr>
          <w:color w:val="auto"/>
        </w:rPr>
        <w:lastRenderedPageBreak/>
        <w:t>(2) The authority may not approve the use of more than 50 percent of the revenue available for distribution in any given fiscal year for projects that are to be funded over a period of more than one year; and</w:t>
      </w:r>
    </w:p>
    <w:p w14:paraId="35F3EEE2" w14:textId="77777777" w:rsidR="005D7C28" w:rsidRPr="00F9344B" w:rsidRDefault="005D7C28" w:rsidP="005C277B">
      <w:pPr>
        <w:pStyle w:val="SectionBody"/>
        <w:widowControl/>
        <w:rPr>
          <w:color w:val="auto"/>
        </w:rPr>
      </w:pPr>
      <w:r w:rsidRPr="00F9344B">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2215A562" w14:textId="6A2031AF" w:rsidR="005D7C28" w:rsidRPr="00F9344B" w:rsidRDefault="005D7C28" w:rsidP="005C277B">
      <w:pPr>
        <w:pStyle w:val="SectionBody"/>
        <w:widowControl/>
        <w:rPr>
          <w:color w:val="auto"/>
          <w:u w:val="single"/>
        </w:rPr>
      </w:pPr>
      <w:r w:rsidRPr="00F9344B">
        <w:rPr>
          <w:color w:val="auto"/>
          <w:u w:val="single"/>
        </w:rPr>
        <w:t>(o) A public charter school may, in its name and its sole discretion, submit application to the School Building Authority for funding for the purchase of a building to be used for public charter school purposes and for the cost of the project.</w:t>
      </w:r>
    </w:p>
    <w:p w14:paraId="18C49F75" w14:textId="77777777" w:rsidR="009069DF" w:rsidRDefault="009069DF" w:rsidP="005C277B">
      <w:pPr>
        <w:pStyle w:val="Note"/>
        <w:widowControl/>
        <w:rPr>
          <w:color w:val="auto"/>
        </w:rPr>
      </w:pPr>
    </w:p>
    <w:p w14:paraId="07E8867B" w14:textId="4FB61EB3" w:rsidR="006865E9" w:rsidRPr="00F9344B" w:rsidRDefault="00CF1DCA" w:rsidP="005C277B">
      <w:pPr>
        <w:pStyle w:val="Note"/>
        <w:widowControl/>
        <w:rPr>
          <w:color w:val="auto"/>
        </w:rPr>
      </w:pPr>
      <w:r w:rsidRPr="00F9344B">
        <w:rPr>
          <w:color w:val="auto"/>
        </w:rPr>
        <w:t xml:space="preserve">NOTE: </w:t>
      </w:r>
      <w:r w:rsidR="005D7C28" w:rsidRPr="00F9344B">
        <w:rPr>
          <w:color w:val="auto"/>
        </w:rPr>
        <w:t>The purpose of this bill is to explicitly authorize a public charter school authority to apply to the School Building Authority for funding to purchase a building to be used for public charter school purposes.</w:t>
      </w:r>
    </w:p>
    <w:p w14:paraId="7E7BCC7C" w14:textId="77777777" w:rsidR="006865E9" w:rsidRPr="00F9344B" w:rsidRDefault="00AE48A0" w:rsidP="005C277B">
      <w:pPr>
        <w:pStyle w:val="Note"/>
        <w:widowControl/>
        <w:rPr>
          <w:color w:val="auto"/>
        </w:rPr>
      </w:pPr>
      <w:r w:rsidRPr="00F9344B">
        <w:rPr>
          <w:color w:val="auto"/>
        </w:rPr>
        <w:t>Strike-throughs indicate language that would be stricken from a heading or the present law and underscoring indicates new language that would be added.</w:t>
      </w:r>
    </w:p>
    <w:sectPr w:rsidR="006865E9" w:rsidRPr="00F934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B2A3" w14:textId="77777777" w:rsidR="00CC608E" w:rsidRPr="00B844FE" w:rsidRDefault="00CC608E" w:rsidP="00B844FE">
      <w:r>
        <w:separator/>
      </w:r>
    </w:p>
  </w:endnote>
  <w:endnote w:type="continuationSeparator" w:id="0">
    <w:p w14:paraId="05DBE8D1" w14:textId="77777777" w:rsidR="00CC608E" w:rsidRPr="00B844FE" w:rsidRDefault="00CC6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B9A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3D96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199229"/>
      <w:docPartObj>
        <w:docPartGallery w:val="Page Numbers (Bottom of Page)"/>
        <w:docPartUnique/>
      </w:docPartObj>
    </w:sdtPr>
    <w:sdtEndPr>
      <w:rPr>
        <w:noProof/>
      </w:rPr>
    </w:sdtEndPr>
    <w:sdtContent>
      <w:p w14:paraId="5A7A6EEE" w14:textId="2945C1E7" w:rsidR="00642DBF" w:rsidRDefault="00642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CE7" w14:textId="77777777" w:rsidR="00CC608E" w:rsidRPr="00B844FE" w:rsidRDefault="00CC608E" w:rsidP="00B844FE">
      <w:r>
        <w:separator/>
      </w:r>
    </w:p>
  </w:footnote>
  <w:footnote w:type="continuationSeparator" w:id="0">
    <w:p w14:paraId="656ADA69" w14:textId="77777777" w:rsidR="00CC608E" w:rsidRPr="00B844FE" w:rsidRDefault="00CC6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A5A" w14:textId="7D6CAE9D" w:rsidR="002A0269" w:rsidRPr="00B844FE" w:rsidRDefault="00DC1C91">
    <w:pPr>
      <w:pStyle w:val="Header"/>
    </w:pPr>
    <w:sdt>
      <w:sdtPr>
        <w:id w:val="-684364211"/>
        <w:placeholder>
          <w:docPart w:val="55E51721F7AD481E8DFB8861675CCA25"/>
        </w:placeholder>
        <w:temporary/>
        <w:showingPlcHdr/>
        <w15:appearance w15:val="hidden"/>
      </w:sdtPr>
      <w:sdtEndPr/>
      <w:sdtContent>
        <w:r w:rsidR="00194F9B" w:rsidRPr="00B844FE">
          <w:t>[Type here]</w:t>
        </w:r>
      </w:sdtContent>
    </w:sdt>
    <w:r w:rsidR="002A0269" w:rsidRPr="00B844FE">
      <w:ptab w:relativeTo="margin" w:alignment="left" w:leader="none"/>
    </w:r>
    <w:sdt>
      <w:sdtPr>
        <w:id w:val="-556240388"/>
        <w:placeholder>
          <w:docPart w:val="55E51721F7AD481E8DFB8861675CCA25"/>
        </w:placeholder>
        <w:temporary/>
        <w:showingPlcHdr/>
        <w15:appearance w15:val="hidden"/>
      </w:sdtPr>
      <w:sdtEndPr/>
      <w:sdtContent>
        <w:r w:rsidR="00194F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49D0" w14:textId="24F4BF0A" w:rsidR="00713EB3" w:rsidRDefault="00713EB3">
    <w:pPr>
      <w:pStyle w:val="Header"/>
    </w:pPr>
    <w:r>
      <w:t>Intr HB 227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E"/>
    <w:rsid w:val="0000526A"/>
    <w:rsid w:val="000573A9"/>
    <w:rsid w:val="00085D22"/>
    <w:rsid w:val="00093AB0"/>
    <w:rsid w:val="000C5C77"/>
    <w:rsid w:val="000E3912"/>
    <w:rsid w:val="0010070F"/>
    <w:rsid w:val="0015112E"/>
    <w:rsid w:val="001552E7"/>
    <w:rsid w:val="001566B4"/>
    <w:rsid w:val="00194F9B"/>
    <w:rsid w:val="001A66B7"/>
    <w:rsid w:val="001C11CD"/>
    <w:rsid w:val="001C279E"/>
    <w:rsid w:val="001C731E"/>
    <w:rsid w:val="001D459E"/>
    <w:rsid w:val="0022348D"/>
    <w:rsid w:val="0027011C"/>
    <w:rsid w:val="00272BB2"/>
    <w:rsid w:val="00274200"/>
    <w:rsid w:val="00275740"/>
    <w:rsid w:val="002A0269"/>
    <w:rsid w:val="00303684"/>
    <w:rsid w:val="003143F5"/>
    <w:rsid w:val="00314854"/>
    <w:rsid w:val="00394191"/>
    <w:rsid w:val="003C51CD"/>
    <w:rsid w:val="003C6034"/>
    <w:rsid w:val="00400B5C"/>
    <w:rsid w:val="00417893"/>
    <w:rsid w:val="004368E0"/>
    <w:rsid w:val="004C13DD"/>
    <w:rsid w:val="004D3ABE"/>
    <w:rsid w:val="004E3441"/>
    <w:rsid w:val="00500579"/>
    <w:rsid w:val="005A5366"/>
    <w:rsid w:val="005C277B"/>
    <w:rsid w:val="005D7C28"/>
    <w:rsid w:val="006369EB"/>
    <w:rsid w:val="00637E73"/>
    <w:rsid w:val="00642DBF"/>
    <w:rsid w:val="006865E9"/>
    <w:rsid w:val="00686E9A"/>
    <w:rsid w:val="00691F3E"/>
    <w:rsid w:val="00694BFB"/>
    <w:rsid w:val="006A106B"/>
    <w:rsid w:val="006C523D"/>
    <w:rsid w:val="006D4036"/>
    <w:rsid w:val="00713EB3"/>
    <w:rsid w:val="007A5259"/>
    <w:rsid w:val="007A7081"/>
    <w:rsid w:val="007E7AFD"/>
    <w:rsid w:val="007F1CF5"/>
    <w:rsid w:val="00834EDE"/>
    <w:rsid w:val="008736AA"/>
    <w:rsid w:val="008D275D"/>
    <w:rsid w:val="009069DF"/>
    <w:rsid w:val="00946186"/>
    <w:rsid w:val="00980327"/>
    <w:rsid w:val="00986478"/>
    <w:rsid w:val="009B5557"/>
    <w:rsid w:val="009F1067"/>
    <w:rsid w:val="00A31E01"/>
    <w:rsid w:val="00A527AD"/>
    <w:rsid w:val="00A718CF"/>
    <w:rsid w:val="00AD5497"/>
    <w:rsid w:val="00AE48A0"/>
    <w:rsid w:val="00AE61BE"/>
    <w:rsid w:val="00B16F25"/>
    <w:rsid w:val="00B24422"/>
    <w:rsid w:val="00B66B81"/>
    <w:rsid w:val="00B71E6F"/>
    <w:rsid w:val="00B80C20"/>
    <w:rsid w:val="00B844FE"/>
    <w:rsid w:val="00B86B4F"/>
    <w:rsid w:val="00BA1F84"/>
    <w:rsid w:val="00BC562B"/>
    <w:rsid w:val="00BE537F"/>
    <w:rsid w:val="00C33014"/>
    <w:rsid w:val="00C33434"/>
    <w:rsid w:val="00C34869"/>
    <w:rsid w:val="00C42EB6"/>
    <w:rsid w:val="00C62327"/>
    <w:rsid w:val="00C85096"/>
    <w:rsid w:val="00CB20EF"/>
    <w:rsid w:val="00CC1F3B"/>
    <w:rsid w:val="00CC608E"/>
    <w:rsid w:val="00CD12CB"/>
    <w:rsid w:val="00CD36CF"/>
    <w:rsid w:val="00CF1DCA"/>
    <w:rsid w:val="00D54CDD"/>
    <w:rsid w:val="00D579FC"/>
    <w:rsid w:val="00D81C16"/>
    <w:rsid w:val="00DC1C91"/>
    <w:rsid w:val="00DE526B"/>
    <w:rsid w:val="00DF199D"/>
    <w:rsid w:val="00E01542"/>
    <w:rsid w:val="00E365F1"/>
    <w:rsid w:val="00E62F48"/>
    <w:rsid w:val="00E831B3"/>
    <w:rsid w:val="00E95FBC"/>
    <w:rsid w:val="00EC5E63"/>
    <w:rsid w:val="00EE70CB"/>
    <w:rsid w:val="00F41CA2"/>
    <w:rsid w:val="00F443C0"/>
    <w:rsid w:val="00F46B53"/>
    <w:rsid w:val="00F62EFB"/>
    <w:rsid w:val="00F934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4A01"/>
  <w15:chartTrackingRefBased/>
  <w15:docId w15:val="{A5D2A582-542A-4288-AE78-1206344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C5A424A2A43438CF69036612E8806"/>
        <w:category>
          <w:name w:val="General"/>
          <w:gallery w:val="placeholder"/>
        </w:category>
        <w:types>
          <w:type w:val="bbPlcHdr"/>
        </w:types>
        <w:behaviors>
          <w:behavior w:val="content"/>
        </w:behaviors>
        <w:guid w:val="{D40C3019-E64B-4EC4-876B-B5BF69313A0C}"/>
      </w:docPartPr>
      <w:docPartBody>
        <w:p w:rsidR="00412C09" w:rsidRDefault="00412C09">
          <w:pPr>
            <w:pStyle w:val="DF3C5A424A2A43438CF69036612E8806"/>
          </w:pPr>
          <w:r w:rsidRPr="00B844FE">
            <w:t>Prefix Text</w:t>
          </w:r>
        </w:p>
      </w:docPartBody>
    </w:docPart>
    <w:docPart>
      <w:docPartPr>
        <w:name w:val="55E51721F7AD481E8DFB8861675CCA25"/>
        <w:category>
          <w:name w:val="General"/>
          <w:gallery w:val="placeholder"/>
        </w:category>
        <w:types>
          <w:type w:val="bbPlcHdr"/>
        </w:types>
        <w:behaviors>
          <w:behavior w:val="content"/>
        </w:behaviors>
        <w:guid w:val="{FFB17237-5246-4444-A548-FA18BCA90D75}"/>
      </w:docPartPr>
      <w:docPartBody>
        <w:p w:rsidR="00412C09" w:rsidRDefault="002E655F">
          <w:pPr>
            <w:pStyle w:val="55E51721F7AD481E8DFB8861675CCA25"/>
          </w:pPr>
          <w:r w:rsidRPr="00B844FE">
            <w:t>[Type here]</w:t>
          </w:r>
        </w:p>
      </w:docPartBody>
    </w:docPart>
    <w:docPart>
      <w:docPartPr>
        <w:name w:val="F56AD133EDE447B09BCD9AEA704E2C94"/>
        <w:category>
          <w:name w:val="General"/>
          <w:gallery w:val="placeholder"/>
        </w:category>
        <w:types>
          <w:type w:val="bbPlcHdr"/>
        </w:types>
        <w:behaviors>
          <w:behavior w:val="content"/>
        </w:behaviors>
        <w:guid w:val="{F6067677-6470-4875-AFD6-E5B4B45B0F0F}"/>
      </w:docPartPr>
      <w:docPartBody>
        <w:p w:rsidR="00412C09" w:rsidRDefault="00412C09">
          <w:pPr>
            <w:pStyle w:val="F56AD133EDE447B09BCD9AEA704E2C94"/>
          </w:pPr>
          <w:r w:rsidRPr="00B844FE">
            <w:t>Number</w:t>
          </w:r>
        </w:p>
      </w:docPartBody>
    </w:docPart>
    <w:docPart>
      <w:docPartPr>
        <w:name w:val="8244463172DC4E228A38936458B9AC62"/>
        <w:category>
          <w:name w:val="General"/>
          <w:gallery w:val="placeholder"/>
        </w:category>
        <w:types>
          <w:type w:val="bbPlcHdr"/>
        </w:types>
        <w:behaviors>
          <w:behavior w:val="content"/>
        </w:behaviors>
        <w:guid w:val="{3D727133-892A-44F3-8796-E924B8E40657}"/>
      </w:docPartPr>
      <w:docPartBody>
        <w:p w:rsidR="00412C09" w:rsidRDefault="00412C09">
          <w:pPr>
            <w:pStyle w:val="8244463172DC4E228A38936458B9AC62"/>
          </w:pPr>
          <w:r w:rsidRPr="00B844FE">
            <w:t>Enter Sponsors Here</w:t>
          </w:r>
        </w:p>
      </w:docPartBody>
    </w:docPart>
    <w:docPart>
      <w:docPartPr>
        <w:name w:val="DB3C585FCCB24A92B789E8E130FCA826"/>
        <w:category>
          <w:name w:val="General"/>
          <w:gallery w:val="placeholder"/>
        </w:category>
        <w:types>
          <w:type w:val="bbPlcHdr"/>
        </w:types>
        <w:behaviors>
          <w:behavior w:val="content"/>
        </w:behaviors>
        <w:guid w:val="{6FE81346-C6CC-44A8-85AC-4830EC6FAA3D}"/>
      </w:docPartPr>
      <w:docPartBody>
        <w:p w:rsidR="00412C09" w:rsidRDefault="00412C09">
          <w:pPr>
            <w:pStyle w:val="DB3C585FCCB24A92B789E8E130FCA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09"/>
    <w:rsid w:val="002E655F"/>
    <w:rsid w:val="0041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C5A424A2A43438CF69036612E8806">
    <w:name w:val="DF3C5A424A2A43438CF69036612E8806"/>
  </w:style>
  <w:style w:type="paragraph" w:customStyle="1" w:styleId="55E51721F7AD481E8DFB8861675CCA25">
    <w:name w:val="55E51721F7AD481E8DFB8861675CCA25"/>
  </w:style>
  <w:style w:type="paragraph" w:customStyle="1" w:styleId="F56AD133EDE447B09BCD9AEA704E2C94">
    <w:name w:val="F56AD133EDE447B09BCD9AEA704E2C94"/>
  </w:style>
  <w:style w:type="paragraph" w:customStyle="1" w:styleId="8244463172DC4E228A38936458B9AC62">
    <w:name w:val="8244463172DC4E228A38936458B9AC62"/>
  </w:style>
  <w:style w:type="character" w:styleId="PlaceholderText">
    <w:name w:val="Placeholder Text"/>
    <w:basedOn w:val="DefaultParagraphFont"/>
    <w:uiPriority w:val="99"/>
    <w:semiHidden/>
    <w:rsid w:val="002E655F"/>
    <w:rPr>
      <w:color w:val="808080"/>
    </w:rPr>
  </w:style>
  <w:style w:type="paragraph" w:customStyle="1" w:styleId="DB3C585FCCB24A92B789E8E130FCA826">
    <w:name w:val="DB3C585FCCB24A92B789E8E130FCA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11</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2024-10-07T00:06:00Z</cp:lastPrinted>
  <dcterms:created xsi:type="dcterms:W3CDTF">2024-10-07T00:06:00Z</dcterms:created>
  <dcterms:modified xsi:type="dcterms:W3CDTF">2024-10-07T00:06:00Z</dcterms:modified>
</cp:coreProperties>
</file>